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9A" w:rsidRPr="0021599A" w:rsidRDefault="0021599A" w:rsidP="0021599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99A">
        <w:rPr>
          <w:rFonts w:ascii="Times New Roman" w:hAnsi="Times New Roman" w:cs="Times New Roman"/>
          <w:b/>
          <w:bCs/>
          <w:sz w:val="32"/>
          <w:szCs w:val="32"/>
        </w:rPr>
        <w:t xml:space="preserve">IC&amp;RC Prevention Specialist Reference List </w:t>
      </w:r>
    </w:p>
    <w:p w:rsidR="0021599A" w:rsidRPr="0021599A" w:rsidRDefault="0021599A" w:rsidP="0021599A">
      <w:pPr>
        <w:pStyle w:val="Default"/>
        <w:jc w:val="center"/>
        <w:rPr>
          <w:rFonts w:ascii="Times New Roman" w:hAnsi="Times New Roman" w:cs="Times New Roman"/>
        </w:rPr>
      </w:pPr>
    </w:p>
    <w:p w:rsidR="0021599A" w:rsidRPr="0021599A" w:rsidRDefault="0021599A" w:rsidP="0021599A">
      <w:pPr>
        <w:pStyle w:val="Default"/>
        <w:spacing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1. Academy for Educational Development. (2005). </w:t>
      </w:r>
      <w:r w:rsidRPr="0021599A">
        <w:rPr>
          <w:rFonts w:ascii="Times New Roman" w:hAnsi="Times New Roman" w:cs="Times New Roman"/>
          <w:i/>
          <w:iCs/>
        </w:rPr>
        <w:t>Facilitating Meetings: A Guide for Community Planning Groups</w:t>
      </w:r>
      <w:r w:rsidRPr="0021599A">
        <w:rPr>
          <w:rFonts w:ascii="Times New Roman" w:hAnsi="Times New Roman" w:cs="Times New Roman"/>
        </w:rPr>
        <w:t xml:space="preserve">. </w:t>
      </w:r>
      <w:proofErr w:type="gramStart"/>
      <w:r w:rsidRPr="0021599A">
        <w:rPr>
          <w:rFonts w:ascii="Times New Roman" w:hAnsi="Times New Roman" w:cs="Times New Roman"/>
        </w:rPr>
        <w:t xml:space="preserve">Retrieved from </w:t>
      </w:r>
      <w:r w:rsidRPr="0021599A">
        <w:rPr>
          <w:rFonts w:ascii="Times New Roman" w:hAnsi="Times New Roman" w:cs="Times New Roman"/>
          <w:u w:val="single"/>
        </w:rPr>
        <w:t>http://www.cdc.gov/hiv/topics/cba/resources/guidelines/Facilitating%20Meetings%20version_2005.pdf</w:t>
      </w:r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2. </w:t>
      </w:r>
      <w:proofErr w:type="spellStart"/>
      <w:r w:rsidRPr="0021599A">
        <w:rPr>
          <w:rFonts w:ascii="Times New Roman" w:hAnsi="Times New Roman" w:cs="Times New Roman"/>
        </w:rPr>
        <w:t>Babor</w:t>
      </w:r>
      <w:proofErr w:type="spellEnd"/>
      <w:r w:rsidRPr="0021599A">
        <w:rPr>
          <w:rFonts w:ascii="Times New Roman" w:hAnsi="Times New Roman" w:cs="Times New Roman"/>
        </w:rPr>
        <w:t xml:space="preserve">, T., Caetano, R., </w:t>
      </w:r>
      <w:proofErr w:type="spellStart"/>
      <w:r w:rsidRPr="0021599A">
        <w:rPr>
          <w:rFonts w:ascii="Times New Roman" w:hAnsi="Times New Roman" w:cs="Times New Roman"/>
        </w:rPr>
        <w:t>Casswell</w:t>
      </w:r>
      <w:proofErr w:type="spellEnd"/>
      <w:r w:rsidRPr="0021599A">
        <w:rPr>
          <w:rFonts w:ascii="Times New Roman" w:hAnsi="Times New Roman" w:cs="Times New Roman"/>
        </w:rPr>
        <w:t xml:space="preserve">, S., Edwards, G., </w:t>
      </w:r>
      <w:proofErr w:type="spellStart"/>
      <w:r w:rsidRPr="0021599A">
        <w:rPr>
          <w:rFonts w:ascii="Times New Roman" w:hAnsi="Times New Roman" w:cs="Times New Roman"/>
        </w:rPr>
        <w:t>Giesbrecht</w:t>
      </w:r>
      <w:proofErr w:type="spellEnd"/>
      <w:r w:rsidRPr="0021599A">
        <w:rPr>
          <w:rFonts w:ascii="Times New Roman" w:hAnsi="Times New Roman" w:cs="Times New Roman"/>
        </w:rPr>
        <w:t xml:space="preserve">, N., Graham, K., et al. (2010). </w:t>
      </w:r>
      <w:r w:rsidRPr="0021599A">
        <w:rPr>
          <w:rFonts w:ascii="Times New Roman" w:hAnsi="Times New Roman" w:cs="Times New Roman"/>
          <w:i/>
          <w:iCs/>
        </w:rPr>
        <w:t xml:space="preserve">Alcohol: No Ordinary Commodity. Research and Public Policy </w:t>
      </w:r>
      <w:r w:rsidRPr="0021599A">
        <w:rPr>
          <w:rFonts w:ascii="Times New Roman" w:hAnsi="Times New Roman" w:cs="Times New Roman"/>
        </w:rPr>
        <w:t xml:space="preserve">(2nd </w:t>
      </w:r>
      <w:proofErr w:type="gramStart"/>
      <w:r w:rsidRPr="0021599A">
        <w:rPr>
          <w:rFonts w:ascii="Times New Roman" w:hAnsi="Times New Roman" w:cs="Times New Roman"/>
        </w:rPr>
        <w:t>ed</w:t>
      </w:r>
      <w:proofErr w:type="gramEnd"/>
      <w:r w:rsidRPr="0021599A">
        <w:rPr>
          <w:rFonts w:ascii="Times New Roman" w:hAnsi="Times New Roman" w:cs="Times New Roman"/>
        </w:rPr>
        <w:t xml:space="preserve">.). Oxford: Oxford University Press.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3. </w:t>
      </w:r>
      <w:proofErr w:type="spellStart"/>
      <w:r w:rsidRPr="0021599A">
        <w:rPr>
          <w:rFonts w:ascii="Times New Roman" w:hAnsi="Times New Roman" w:cs="Times New Roman"/>
        </w:rPr>
        <w:t>Benard</w:t>
      </w:r>
      <w:proofErr w:type="spellEnd"/>
      <w:r w:rsidRPr="0021599A">
        <w:rPr>
          <w:rFonts w:ascii="Times New Roman" w:hAnsi="Times New Roman" w:cs="Times New Roman"/>
        </w:rPr>
        <w:t xml:space="preserve">, B. (2004). </w:t>
      </w:r>
      <w:r w:rsidRPr="0021599A">
        <w:rPr>
          <w:rFonts w:ascii="Times New Roman" w:hAnsi="Times New Roman" w:cs="Times New Roman"/>
          <w:i/>
          <w:iCs/>
        </w:rPr>
        <w:t xml:space="preserve">Resiliency: What We Have Learned </w:t>
      </w:r>
      <w:r w:rsidRPr="0021599A">
        <w:rPr>
          <w:rFonts w:ascii="Times New Roman" w:hAnsi="Times New Roman" w:cs="Times New Roman"/>
        </w:rPr>
        <w:t xml:space="preserve">(1st </w:t>
      </w:r>
      <w:proofErr w:type="gramStart"/>
      <w:r w:rsidRPr="0021599A">
        <w:rPr>
          <w:rFonts w:ascii="Times New Roman" w:hAnsi="Times New Roman" w:cs="Times New Roman"/>
        </w:rPr>
        <w:t>ed</w:t>
      </w:r>
      <w:proofErr w:type="gramEnd"/>
      <w:r w:rsidRPr="0021599A">
        <w:rPr>
          <w:rFonts w:ascii="Times New Roman" w:hAnsi="Times New Roman" w:cs="Times New Roman"/>
        </w:rPr>
        <w:t xml:space="preserve">.). San Francisco: </w:t>
      </w:r>
      <w:proofErr w:type="spellStart"/>
      <w:r w:rsidRPr="0021599A">
        <w:rPr>
          <w:rFonts w:ascii="Times New Roman" w:hAnsi="Times New Roman" w:cs="Times New Roman"/>
        </w:rPr>
        <w:t>WestED</w:t>
      </w:r>
      <w:proofErr w:type="spellEnd"/>
      <w:r w:rsidRPr="0021599A">
        <w:rPr>
          <w:rFonts w:ascii="Times New Roman" w:hAnsi="Times New Roman" w:cs="Times New Roman"/>
        </w:rPr>
        <w:t xml:space="preserve">. </w:t>
      </w:r>
    </w:p>
    <w:p w:rsidR="0021599A" w:rsidRPr="0021599A" w:rsidRDefault="0021599A" w:rsidP="0021599A">
      <w:pPr>
        <w:pStyle w:val="Default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4. Center for Substance Abuse Prevention. (2009). Identifying </w:t>
      </w:r>
      <w:r w:rsidRPr="0021599A">
        <w:rPr>
          <w:rFonts w:ascii="Times New Roman" w:hAnsi="Times New Roman" w:cs="Times New Roman"/>
          <w:i/>
          <w:iCs/>
        </w:rPr>
        <w:t xml:space="preserve">and Selecting Evidence-Based Interventions Revised Guidance Document for the Strategic Prevention Framework State Incentive Grant Program. </w:t>
      </w:r>
      <w:r w:rsidRPr="0021599A">
        <w:rPr>
          <w:rFonts w:ascii="Times New Roman" w:hAnsi="Times New Roman" w:cs="Times New Roman"/>
        </w:rPr>
        <w:t xml:space="preserve">HHS Pub. No. (SMA) 09-4205. Rockville, MD: Center for Substance Abuse Prevention, Substance Abuse and Mental Health Services Administration. </w:t>
      </w:r>
      <w:proofErr w:type="gramStart"/>
      <w:r w:rsidRPr="0021599A">
        <w:rPr>
          <w:rFonts w:ascii="Times New Roman" w:hAnsi="Times New Roman" w:cs="Times New Roman"/>
        </w:rPr>
        <w:t>Retrieved from http://www.ncspfsig.org/Project_Docs/2009%20Evidence-based%20guidance%20document.pdf.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5. Community Anti-Drug Coalitions of America, National Community Anti-Drug Coalition Institute. </w:t>
      </w:r>
      <w:proofErr w:type="gramStart"/>
      <w:r w:rsidRPr="0021599A">
        <w:rPr>
          <w:rFonts w:ascii="Times New Roman" w:hAnsi="Times New Roman" w:cs="Times New Roman"/>
          <w:i/>
          <w:iCs/>
        </w:rPr>
        <w:t>Primer Series.</w:t>
      </w:r>
      <w:proofErr w:type="gramEnd"/>
      <w:r w:rsidRPr="0021599A">
        <w:rPr>
          <w:rFonts w:ascii="Times New Roman" w:hAnsi="Times New Roman" w:cs="Times New Roman"/>
          <w:i/>
          <w:iCs/>
        </w:rPr>
        <w:t xml:space="preserve"> </w:t>
      </w:r>
      <w:r w:rsidRPr="0021599A">
        <w:rPr>
          <w:rFonts w:ascii="Times New Roman" w:hAnsi="Times New Roman" w:cs="Times New Roman"/>
        </w:rPr>
        <w:t xml:space="preserve">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http://www.cadca.org/resources/series/Primer </w:t>
      </w:r>
    </w:p>
    <w:p w:rsidR="0021599A" w:rsidRPr="0021599A" w:rsidRDefault="0021599A" w:rsidP="0021599A">
      <w:pPr>
        <w:pStyle w:val="Default"/>
        <w:spacing w:before="240"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>Assessment Primer: Analyzing the Community, Identifying Problems and Setting Goals</w:t>
      </w:r>
      <w:r w:rsidRPr="0021599A">
        <w:rPr>
          <w:rFonts w:ascii="Times New Roman" w:hAnsi="Times New Roman" w:cs="Times New Roman"/>
        </w:rPr>
        <w:t xml:space="preserve">. </w:t>
      </w:r>
      <w:proofErr w:type="gramStart"/>
      <w:r w:rsidRPr="0021599A">
        <w:rPr>
          <w:rFonts w:ascii="Times New Roman" w:hAnsi="Times New Roman" w:cs="Times New Roman"/>
        </w:rPr>
        <w:t xml:space="preserve">(2010). Retrieved from </w:t>
      </w:r>
      <w:r w:rsidRPr="0021599A">
        <w:rPr>
          <w:rFonts w:ascii="Times New Roman" w:hAnsi="Times New Roman" w:cs="Times New Roman"/>
          <w:u w:val="single"/>
        </w:rPr>
        <w:t>http://www.cadca.org/resources/detail/assessment-primer</w:t>
      </w:r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</w:p>
    <w:p w:rsidR="0021599A" w:rsidRPr="0021599A" w:rsidRDefault="0021599A" w:rsidP="0021599A">
      <w:pPr>
        <w:pStyle w:val="Default"/>
        <w:spacing w:before="240"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>Capacity Primer: Building Membership, Structure and Leadership</w:t>
      </w:r>
      <w:r w:rsidRPr="0021599A">
        <w:rPr>
          <w:rFonts w:ascii="Times New Roman" w:hAnsi="Times New Roman" w:cs="Times New Roman"/>
        </w:rPr>
        <w:t xml:space="preserve">. (2010). 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http://www.cadca.org/resources/detail/capacity-primer </w:t>
      </w:r>
    </w:p>
    <w:p w:rsidR="0021599A" w:rsidRPr="0021599A" w:rsidRDefault="0021599A" w:rsidP="0021599A">
      <w:pPr>
        <w:pStyle w:val="Default"/>
        <w:spacing w:before="240"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 xml:space="preserve">Cultural Competence Primer: Incorporating Cultural Competence into Your Comprehensive Plan. </w:t>
      </w:r>
      <w:r w:rsidRPr="0021599A">
        <w:rPr>
          <w:rFonts w:ascii="Times New Roman" w:hAnsi="Times New Roman" w:cs="Times New Roman"/>
        </w:rPr>
        <w:t xml:space="preserve">(2012). 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http://www.cadca.org/resources/detail/cultural-competence </w:t>
      </w:r>
    </w:p>
    <w:p w:rsidR="0021599A" w:rsidRPr="0021599A" w:rsidRDefault="0021599A" w:rsidP="0021599A">
      <w:pPr>
        <w:pStyle w:val="Default"/>
        <w:spacing w:before="240"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>Evaluation Primer: Setting the Context for a Drug-Free Communities Coalition Evaluation</w:t>
      </w:r>
      <w:r w:rsidRPr="0021599A">
        <w:rPr>
          <w:rFonts w:ascii="Times New Roman" w:hAnsi="Times New Roman" w:cs="Times New Roman"/>
        </w:rPr>
        <w:t xml:space="preserve">. (2010). 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http://www.cadca.org/resources/detail/evaluation-primer </w:t>
      </w:r>
    </w:p>
    <w:p w:rsidR="0021599A" w:rsidRPr="0021599A" w:rsidRDefault="0021599A" w:rsidP="0021599A">
      <w:pPr>
        <w:pStyle w:val="Default"/>
        <w:spacing w:before="240"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>Implementation Primer: Putting Your Plan into Action</w:t>
      </w:r>
      <w:r w:rsidRPr="0021599A">
        <w:rPr>
          <w:rFonts w:ascii="Times New Roman" w:hAnsi="Times New Roman" w:cs="Times New Roman"/>
        </w:rPr>
        <w:t xml:space="preserve">. (2012). 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http://www.cadca.org/resources/detail/implementation-primer </w:t>
      </w:r>
    </w:p>
    <w:p w:rsidR="0021599A" w:rsidRPr="0021599A" w:rsidRDefault="0021599A" w:rsidP="0021599A">
      <w:pPr>
        <w:pStyle w:val="Default"/>
        <w:spacing w:before="240"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 xml:space="preserve">Planning Primer: Developing a Theory of Change, Logic Models and Strategic and Action Plans. </w:t>
      </w:r>
      <w:r w:rsidRPr="0021599A">
        <w:rPr>
          <w:rFonts w:ascii="Times New Roman" w:hAnsi="Times New Roman" w:cs="Times New Roman"/>
        </w:rPr>
        <w:t>(2010)</w:t>
      </w:r>
      <w:r w:rsidRPr="0021599A">
        <w:rPr>
          <w:rFonts w:ascii="Times New Roman" w:hAnsi="Times New Roman" w:cs="Times New Roman"/>
          <w:i/>
          <w:iCs/>
        </w:rPr>
        <w:t xml:space="preserve">. </w:t>
      </w:r>
      <w:r w:rsidRPr="0021599A">
        <w:rPr>
          <w:rFonts w:ascii="Times New Roman" w:hAnsi="Times New Roman" w:cs="Times New Roman"/>
        </w:rPr>
        <w:t xml:space="preserve">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http://www.cadca.org/resources/detail/planning-primer </w:t>
      </w:r>
    </w:p>
    <w:p w:rsidR="0021599A" w:rsidRPr="0021599A" w:rsidRDefault="0021599A" w:rsidP="0021599A">
      <w:pPr>
        <w:pStyle w:val="Default"/>
        <w:spacing w:before="240"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>Sustainability Primer: Fostering Long-Term Change to Create Drug-Free Communities</w:t>
      </w:r>
      <w:r w:rsidRPr="0021599A">
        <w:rPr>
          <w:rFonts w:ascii="Times New Roman" w:hAnsi="Times New Roman" w:cs="Times New Roman"/>
        </w:rPr>
        <w:t xml:space="preserve">. (2012). 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http://www.cadca.org/resources/detail/sustainability-primer </w:t>
      </w:r>
    </w:p>
    <w:p w:rsidR="0021599A" w:rsidRPr="0021599A" w:rsidRDefault="0021599A" w:rsidP="0021599A">
      <w:pPr>
        <w:pStyle w:val="Default"/>
        <w:spacing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6. Community Anti-Drug Coalitions of America, National Community Anti-Drug Coalition Institute. </w:t>
      </w:r>
      <w:proofErr w:type="gramStart"/>
      <w:r w:rsidRPr="0021599A">
        <w:rPr>
          <w:rFonts w:ascii="Times New Roman" w:hAnsi="Times New Roman" w:cs="Times New Roman"/>
          <w:i/>
          <w:iCs/>
        </w:rPr>
        <w:t>Beyond the Basics Series</w:t>
      </w:r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Retrieved from </w:t>
      </w:r>
      <w:r w:rsidRPr="0021599A">
        <w:rPr>
          <w:rFonts w:ascii="Times New Roman" w:hAnsi="Times New Roman" w:cs="Times New Roman"/>
          <w:u w:val="single"/>
        </w:rPr>
        <w:t xml:space="preserve">http://www.cadca.org/resources/series/Beyond+the+Basics </w:t>
      </w:r>
    </w:p>
    <w:p w:rsidR="0021599A" w:rsidRP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>People Power: Mobilizing Communities for Policy Change</w:t>
      </w:r>
      <w:r w:rsidRPr="0021599A">
        <w:rPr>
          <w:rFonts w:ascii="Times New Roman" w:hAnsi="Times New Roman" w:cs="Times New Roman"/>
        </w:rPr>
        <w:t xml:space="preserve">. (2012). Retrieved from </w:t>
      </w:r>
    </w:p>
    <w:p w:rsidR="0021599A" w:rsidRP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  <w:u w:val="single"/>
        </w:rPr>
      </w:pPr>
      <w:hyperlink r:id="rId5" w:history="1">
        <w:r w:rsidRPr="0021599A">
          <w:rPr>
            <w:rStyle w:val="Hyperlink"/>
            <w:rFonts w:ascii="Times New Roman" w:hAnsi="Times New Roman" w:cs="Times New Roman"/>
          </w:rPr>
          <w:t>http://www.cadca.org/resources/detail/people-power-mobilizing-communities-policy-change</w:t>
        </w:r>
      </w:hyperlink>
    </w:p>
    <w:p w:rsid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  <w:b/>
          <w:bCs/>
        </w:rPr>
      </w:pPr>
    </w:p>
    <w:p w:rsidR="0021599A" w:rsidRP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b/>
          <w:bCs/>
        </w:rPr>
        <w:t xml:space="preserve">Revised June 2013 </w:t>
      </w:r>
    </w:p>
    <w:p w:rsidR="0021599A" w:rsidRPr="0021599A" w:rsidRDefault="0021599A" w:rsidP="0021599A">
      <w:pPr>
        <w:pStyle w:val="Default"/>
        <w:pageBreakBefore/>
        <w:spacing w:after="200"/>
        <w:ind w:left="360"/>
        <w:rPr>
          <w:rFonts w:ascii="Times New Roman" w:hAnsi="Times New Roman" w:cs="Times New Roman"/>
        </w:rPr>
      </w:pPr>
      <w:proofErr w:type="gramStart"/>
      <w:r w:rsidRPr="0021599A">
        <w:rPr>
          <w:rFonts w:ascii="Times New Roman" w:hAnsi="Times New Roman" w:cs="Times New Roman"/>
          <w:i/>
          <w:iCs/>
        </w:rPr>
        <w:lastRenderedPageBreak/>
        <w:t>Telling the Coalition Story: Comprehensive Communication Strategies</w:t>
      </w:r>
      <w:r w:rsidRPr="0021599A">
        <w:rPr>
          <w:rFonts w:ascii="Times New Roman" w:hAnsi="Times New Roman" w:cs="Times New Roman"/>
        </w:rPr>
        <w:t>, (2009).</w:t>
      </w:r>
      <w:proofErr w:type="gramEnd"/>
      <w:r w:rsidRPr="0021599A">
        <w:rPr>
          <w:rFonts w:ascii="Times New Roman" w:hAnsi="Times New Roman" w:cs="Times New Roman"/>
        </w:rPr>
        <w:t xml:space="preserve"> Retrieved from </w:t>
      </w:r>
    </w:p>
    <w:p w:rsidR="0021599A" w:rsidRP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u w:val="single"/>
        </w:rPr>
        <w:t xml:space="preserve">http://www.cadca.org/resources/detail/telling-coalition-story-comprehensive-communication-strategies </w:t>
      </w:r>
    </w:p>
    <w:p w:rsidR="0021599A" w:rsidRP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  <w:i/>
          <w:iCs/>
        </w:rPr>
        <w:t>The Coalition Impact: Environmental Prevention Strategies</w:t>
      </w:r>
      <w:r w:rsidRPr="0021599A">
        <w:rPr>
          <w:rFonts w:ascii="Times New Roman" w:hAnsi="Times New Roman" w:cs="Times New Roman"/>
        </w:rPr>
        <w:t xml:space="preserve">. (2009). Retrieved from </w:t>
      </w:r>
    </w:p>
    <w:p w:rsid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  <w:u w:val="single"/>
        </w:rPr>
      </w:pPr>
      <w:hyperlink r:id="rId6" w:history="1">
        <w:r w:rsidRPr="00A53422">
          <w:rPr>
            <w:rStyle w:val="Hyperlink"/>
            <w:rFonts w:ascii="Times New Roman" w:hAnsi="Times New Roman" w:cs="Times New Roman"/>
          </w:rPr>
          <w:t>http://www.cadca.org/resources/detail/coalition-impact-environmental-prevention-strategies</w:t>
        </w:r>
      </w:hyperlink>
      <w:r w:rsidRPr="0021599A">
        <w:rPr>
          <w:rFonts w:ascii="Times New Roman" w:hAnsi="Times New Roman" w:cs="Times New Roman"/>
          <w:u w:val="single"/>
        </w:rPr>
        <w:t xml:space="preserve"> </w:t>
      </w:r>
    </w:p>
    <w:p w:rsidR="0021599A" w:rsidRPr="0021599A" w:rsidRDefault="0021599A" w:rsidP="0021599A">
      <w:pPr>
        <w:pStyle w:val="Default"/>
        <w:spacing w:after="200"/>
        <w:ind w:left="360"/>
        <w:rPr>
          <w:rFonts w:ascii="Times New Roman" w:hAnsi="Times New Roman" w:cs="Times New Roman"/>
        </w:rPr>
      </w:pPr>
    </w:p>
    <w:p w:rsidR="0021599A" w:rsidRDefault="0021599A" w:rsidP="0021599A">
      <w:pPr>
        <w:pStyle w:val="Default"/>
        <w:spacing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7. Community Anti-Drug Coalitions of America, National Community Anti-Drug Coalition Institute. </w:t>
      </w:r>
      <w:proofErr w:type="gramStart"/>
      <w:r w:rsidRPr="0021599A">
        <w:rPr>
          <w:rFonts w:ascii="Times New Roman" w:hAnsi="Times New Roman" w:cs="Times New Roman"/>
        </w:rPr>
        <w:t xml:space="preserve">(2010). </w:t>
      </w:r>
      <w:r w:rsidRPr="0021599A">
        <w:rPr>
          <w:rFonts w:ascii="Times New Roman" w:hAnsi="Times New Roman" w:cs="Times New Roman"/>
          <w:i/>
          <w:iCs/>
        </w:rPr>
        <w:t>Research Support for Comprehensive Community Interventions to Reduce Youth Alcohol, Tobacco and Drug Use and Abuse</w:t>
      </w:r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  <w:proofErr w:type="gramStart"/>
      <w:r w:rsidRPr="0021599A">
        <w:rPr>
          <w:rFonts w:ascii="Times New Roman" w:hAnsi="Times New Roman" w:cs="Times New Roman"/>
        </w:rPr>
        <w:t xml:space="preserve">Retrieved from </w:t>
      </w:r>
      <w:hyperlink r:id="rId7" w:history="1">
        <w:r w:rsidRPr="00A53422">
          <w:rPr>
            <w:rStyle w:val="Hyperlink"/>
            <w:rFonts w:ascii="Times New Roman" w:hAnsi="Times New Roman" w:cs="Times New Roman"/>
          </w:rPr>
          <w:t>http://www.cadca.org/resources/detail/research-support-comprehensive-community-interventions</w:t>
        </w:r>
      </w:hyperlink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</w:p>
    <w:p w:rsidR="0021599A" w:rsidRPr="0021599A" w:rsidRDefault="0021599A" w:rsidP="0021599A">
      <w:pPr>
        <w:pStyle w:val="Default"/>
        <w:spacing w:after="200"/>
        <w:ind w:left="360" w:hanging="360"/>
        <w:rPr>
          <w:rFonts w:ascii="Times New Roman" w:hAnsi="Times New Roman" w:cs="Times New Roman"/>
        </w:rPr>
      </w:pPr>
    </w:p>
    <w:p w:rsid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8. Compton, M. (2010). </w:t>
      </w:r>
      <w:proofErr w:type="gramStart"/>
      <w:r w:rsidRPr="0021599A">
        <w:rPr>
          <w:rFonts w:ascii="Times New Roman" w:hAnsi="Times New Roman" w:cs="Times New Roman"/>
          <w:i/>
          <w:iCs/>
        </w:rPr>
        <w:t>Clinical Manual of Prevention in Mental Health.</w:t>
      </w:r>
      <w:proofErr w:type="gramEnd"/>
      <w:r w:rsidRPr="0021599A">
        <w:rPr>
          <w:rFonts w:ascii="Times New Roman" w:hAnsi="Times New Roman" w:cs="Times New Roman"/>
          <w:i/>
          <w:iCs/>
        </w:rPr>
        <w:t xml:space="preserve"> </w:t>
      </w:r>
      <w:r w:rsidRPr="0021599A">
        <w:rPr>
          <w:rFonts w:ascii="Times New Roman" w:hAnsi="Times New Roman" w:cs="Times New Roman"/>
        </w:rPr>
        <w:t xml:space="preserve">Washington, DC: American Psychiatric Publishing, Inc.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</w:p>
    <w:p w:rsid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9. Corey, G., Corey, M. S., &amp; </w:t>
      </w:r>
      <w:proofErr w:type="spellStart"/>
      <w:r w:rsidRPr="0021599A">
        <w:rPr>
          <w:rFonts w:ascii="Times New Roman" w:hAnsi="Times New Roman" w:cs="Times New Roman"/>
        </w:rPr>
        <w:t>Callanan</w:t>
      </w:r>
      <w:proofErr w:type="spellEnd"/>
      <w:r w:rsidRPr="0021599A">
        <w:rPr>
          <w:rFonts w:ascii="Times New Roman" w:hAnsi="Times New Roman" w:cs="Times New Roman"/>
        </w:rPr>
        <w:t>, P. (2011)</w:t>
      </w:r>
      <w:r w:rsidRPr="0021599A">
        <w:rPr>
          <w:rFonts w:ascii="Times New Roman" w:hAnsi="Times New Roman" w:cs="Times New Roman"/>
          <w:i/>
          <w:iCs/>
        </w:rPr>
        <w:t xml:space="preserve">. Issues and Ethics in the Helping Professions </w:t>
      </w:r>
      <w:r w:rsidRPr="0021599A">
        <w:rPr>
          <w:rFonts w:ascii="Times New Roman" w:hAnsi="Times New Roman" w:cs="Times New Roman"/>
        </w:rPr>
        <w:t xml:space="preserve">(8th </w:t>
      </w:r>
      <w:proofErr w:type="gramStart"/>
      <w:r w:rsidRPr="0021599A">
        <w:rPr>
          <w:rFonts w:ascii="Times New Roman" w:hAnsi="Times New Roman" w:cs="Times New Roman"/>
        </w:rPr>
        <w:t>ed</w:t>
      </w:r>
      <w:proofErr w:type="gramEnd"/>
      <w:r w:rsidRPr="0021599A">
        <w:rPr>
          <w:rFonts w:ascii="Times New Roman" w:hAnsi="Times New Roman" w:cs="Times New Roman"/>
        </w:rPr>
        <w:t xml:space="preserve">.). Belmont: Brooks/Cole.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</w:p>
    <w:p w:rsid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10. National Institute of Drug Abuse. </w:t>
      </w:r>
      <w:proofErr w:type="gramStart"/>
      <w:r w:rsidRPr="0021599A">
        <w:rPr>
          <w:rFonts w:ascii="Times New Roman" w:hAnsi="Times New Roman" w:cs="Times New Roman"/>
        </w:rPr>
        <w:t xml:space="preserve">(2008). </w:t>
      </w:r>
      <w:r w:rsidRPr="0021599A">
        <w:rPr>
          <w:rFonts w:ascii="Times New Roman" w:hAnsi="Times New Roman" w:cs="Times New Roman"/>
          <w:i/>
          <w:iCs/>
        </w:rPr>
        <w:t>Drugs, Brains, and Behavior-The Science of Addiction</w:t>
      </w:r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  <w:proofErr w:type="gramStart"/>
      <w:r w:rsidRPr="0021599A">
        <w:rPr>
          <w:rFonts w:ascii="Times New Roman" w:hAnsi="Times New Roman" w:cs="Times New Roman"/>
        </w:rPr>
        <w:t xml:space="preserve">Retrieved from </w:t>
      </w:r>
      <w:hyperlink r:id="rId8" w:history="1">
        <w:r w:rsidRPr="00A53422">
          <w:rPr>
            <w:rStyle w:val="Hyperlink"/>
            <w:rFonts w:ascii="Times New Roman" w:hAnsi="Times New Roman" w:cs="Times New Roman"/>
          </w:rPr>
          <w:t>http://www.drugabuse.gov/publications/science-addiction</w:t>
        </w:r>
      </w:hyperlink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</w:p>
    <w:p w:rsid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11. National Research Council and Institute of Medicine. (2009). </w:t>
      </w:r>
      <w:r w:rsidRPr="0021599A">
        <w:rPr>
          <w:rFonts w:ascii="Times New Roman" w:hAnsi="Times New Roman" w:cs="Times New Roman"/>
          <w:i/>
          <w:iCs/>
        </w:rPr>
        <w:t xml:space="preserve">Preventing Mental, Emotional, and Behavioral Disorders </w:t>
      </w:r>
      <w:proofErr w:type="gramStart"/>
      <w:r w:rsidRPr="0021599A">
        <w:rPr>
          <w:rFonts w:ascii="Times New Roman" w:hAnsi="Times New Roman" w:cs="Times New Roman"/>
          <w:i/>
          <w:iCs/>
        </w:rPr>
        <w:t>Among</w:t>
      </w:r>
      <w:proofErr w:type="gramEnd"/>
      <w:r w:rsidRPr="0021599A">
        <w:rPr>
          <w:rFonts w:ascii="Times New Roman" w:hAnsi="Times New Roman" w:cs="Times New Roman"/>
          <w:i/>
          <w:iCs/>
        </w:rPr>
        <w:t xml:space="preserve"> Young People: Progress and Possibilities</w:t>
      </w:r>
      <w:r w:rsidRPr="0021599A">
        <w:rPr>
          <w:rFonts w:ascii="Times New Roman" w:hAnsi="Times New Roman" w:cs="Times New Roman"/>
        </w:rPr>
        <w:t xml:space="preserve">. Washington, DC: The National Academies Press. </w:t>
      </w:r>
      <w:proofErr w:type="gramStart"/>
      <w:r w:rsidRPr="0021599A">
        <w:rPr>
          <w:rFonts w:ascii="Times New Roman" w:hAnsi="Times New Roman" w:cs="Times New Roman"/>
        </w:rPr>
        <w:t xml:space="preserve">Retrieved from </w:t>
      </w:r>
      <w:hyperlink r:id="rId9" w:history="1">
        <w:r w:rsidRPr="00A53422">
          <w:rPr>
            <w:rStyle w:val="Hyperlink"/>
            <w:rFonts w:ascii="Times New Roman" w:hAnsi="Times New Roman" w:cs="Times New Roman"/>
          </w:rPr>
          <w:t>http://books.nap.edu/openbook.php?record_id=12480</w:t>
        </w:r>
      </w:hyperlink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</w:p>
    <w:p w:rsid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12. Substance Abuse and Mental Health Services Administration. (2005). </w:t>
      </w:r>
      <w:r w:rsidRPr="0021599A">
        <w:rPr>
          <w:rFonts w:ascii="Times New Roman" w:hAnsi="Times New Roman" w:cs="Times New Roman"/>
          <w:i/>
          <w:iCs/>
        </w:rPr>
        <w:t xml:space="preserve">Focus on Prevention. </w:t>
      </w:r>
      <w:proofErr w:type="gramStart"/>
      <w:r w:rsidRPr="0021599A">
        <w:rPr>
          <w:rFonts w:ascii="Times New Roman" w:hAnsi="Times New Roman" w:cs="Times New Roman"/>
        </w:rPr>
        <w:t xml:space="preserve">Retrieved from </w:t>
      </w:r>
      <w:hyperlink r:id="rId10" w:history="1">
        <w:r w:rsidRPr="00A53422">
          <w:rPr>
            <w:rStyle w:val="Hyperlink"/>
            <w:rFonts w:ascii="Times New Roman" w:hAnsi="Times New Roman" w:cs="Times New Roman"/>
          </w:rPr>
          <w:t>http://store.samhsa.gov/product/Focus-on-Prevention/SMA10-4120</w:t>
        </w:r>
      </w:hyperlink>
      <w:r w:rsidRPr="0021599A">
        <w:rPr>
          <w:rFonts w:ascii="Times New Roman" w:hAnsi="Times New Roman" w:cs="Times New Roman"/>
        </w:rPr>
        <w:t>.</w:t>
      </w:r>
      <w:proofErr w:type="gramEnd"/>
      <w:r w:rsidRPr="0021599A">
        <w:rPr>
          <w:rFonts w:ascii="Times New Roman" w:hAnsi="Times New Roman" w:cs="Times New Roman"/>
        </w:rPr>
        <w:t xml:space="preserve"> </w:t>
      </w: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</w:p>
    <w:p w:rsidR="0021599A" w:rsidRPr="0021599A" w:rsidRDefault="0021599A" w:rsidP="0021599A">
      <w:pPr>
        <w:pStyle w:val="Default"/>
        <w:spacing w:before="240" w:after="200"/>
        <w:ind w:left="360" w:hanging="360"/>
        <w:rPr>
          <w:rFonts w:ascii="Times New Roman" w:hAnsi="Times New Roman" w:cs="Times New Roman"/>
        </w:rPr>
      </w:pPr>
      <w:r w:rsidRPr="0021599A">
        <w:rPr>
          <w:rFonts w:ascii="Times New Roman" w:hAnsi="Times New Roman" w:cs="Times New Roman"/>
        </w:rPr>
        <w:t xml:space="preserve">13. White, W. L., &amp; </w:t>
      </w:r>
      <w:proofErr w:type="spellStart"/>
      <w:r w:rsidRPr="0021599A">
        <w:rPr>
          <w:rFonts w:ascii="Times New Roman" w:hAnsi="Times New Roman" w:cs="Times New Roman"/>
        </w:rPr>
        <w:t>Popovits</w:t>
      </w:r>
      <w:proofErr w:type="spellEnd"/>
      <w:r w:rsidRPr="0021599A">
        <w:rPr>
          <w:rFonts w:ascii="Times New Roman" w:hAnsi="Times New Roman" w:cs="Times New Roman"/>
        </w:rPr>
        <w:t xml:space="preserve">, R. M. (2001). </w:t>
      </w:r>
      <w:r w:rsidRPr="0021599A">
        <w:rPr>
          <w:rFonts w:ascii="Times New Roman" w:hAnsi="Times New Roman" w:cs="Times New Roman"/>
          <w:i/>
          <w:iCs/>
        </w:rPr>
        <w:t xml:space="preserve">Critical Incidents: Ethical Issues in the Prevention and Treatment of Addiction </w:t>
      </w:r>
      <w:r w:rsidRPr="0021599A">
        <w:rPr>
          <w:rFonts w:ascii="Times New Roman" w:hAnsi="Times New Roman" w:cs="Times New Roman"/>
        </w:rPr>
        <w:t xml:space="preserve">(2nd </w:t>
      </w:r>
      <w:proofErr w:type="gramStart"/>
      <w:r w:rsidRPr="0021599A">
        <w:rPr>
          <w:rFonts w:ascii="Times New Roman" w:hAnsi="Times New Roman" w:cs="Times New Roman"/>
        </w:rPr>
        <w:t>ed</w:t>
      </w:r>
      <w:proofErr w:type="gramEnd"/>
      <w:r w:rsidRPr="0021599A">
        <w:rPr>
          <w:rFonts w:ascii="Times New Roman" w:hAnsi="Times New Roman" w:cs="Times New Roman"/>
        </w:rPr>
        <w:t xml:space="preserve">.). Bloomington: Lighthouse Institute. </w:t>
      </w:r>
    </w:p>
    <w:p w:rsidR="0021599A" w:rsidRDefault="0021599A"/>
    <w:p w:rsidR="0021599A" w:rsidRDefault="0021599A"/>
    <w:p w:rsidR="0021599A" w:rsidRDefault="0021599A"/>
    <w:p w:rsidR="0021599A" w:rsidRDefault="0021599A"/>
    <w:p w:rsidR="0021599A" w:rsidRDefault="0021599A" w:rsidP="0021599A">
      <w:pPr>
        <w:pStyle w:val="Default"/>
        <w:spacing w:after="200"/>
        <w:ind w:left="360"/>
      </w:pPr>
      <w:r>
        <w:rPr>
          <w:rFonts w:ascii="Times New Roman" w:hAnsi="Times New Roman" w:cs="Times New Roman"/>
          <w:b/>
          <w:bCs/>
        </w:rPr>
        <w:t>Revised June 2013</w:t>
      </w:r>
      <w:bookmarkStart w:id="0" w:name="_GoBack"/>
      <w:bookmarkEnd w:id="0"/>
    </w:p>
    <w:sectPr w:rsidR="0021599A" w:rsidSect="00385672">
      <w:pgSz w:w="12240" w:h="16340"/>
      <w:pgMar w:top="1159" w:right="388" w:bottom="672" w:left="5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A"/>
    <w:rsid w:val="0021599A"/>
    <w:rsid w:val="006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9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9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abuse.gov/publications/science-addi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dca.org/resources/detail/research-support-comprehensive-community-intervention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dca.org/resources/detail/coalition-impact-environmental-prevention-strateg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dca.org/resources/detail/people-power-mobilizing-communities-policy-change" TargetMode="External"/><Relationship Id="rId10" Type="http://schemas.openxmlformats.org/officeDocument/2006/relationships/hyperlink" Target="http://store.samhsa.gov/product/Focus-on-Prevention/SMA10-4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nap.edu/openbook.php?record_id=1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Cyndi</cp:lastModifiedBy>
  <cp:revision>1</cp:revision>
  <dcterms:created xsi:type="dcterms:W3CDTF">2013-06-21T21:26:00Z</dcterms:created>
  <dcterms:modified xsi:type="dcterms:W3CDTF">2013-06-21T21:29:00Z</dcterms:modified>
</cp:coreProperties>
</file>